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1ec9a54de42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CHANGE AS</w:t>
      </w:r>
    </w:p>
    <w:sectPr>
      <w:headerReference xmlns:r="http://schemas.openxmlformats.org/officeDocument/2006/relationships" w:type="default" r:id="R7da1e19166724b5e"/>
      <w:footerReference xmlns:r="http://schemas.openxmlformats.org/officeDocument/2006/relationships" w:type="default" r:id="Rdd6f24976921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CHANGE AS   ·   Org.nr 911 863 049   ·   c/o Knut Bårdsen, Nygårdsveien 24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1e19166724b5e" /><Relationship Type="http://schemas.openxmlformats.org/officeDocument/2006/relationships/footer" Target="/word/footer1.xml" Id="Rdd6f249769214c19" /></Relationships>
</file>