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12b7e408d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ARCTIC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CAPITAL AS</w:t>
      </w:r>
    </w:p>
    <w:sectPr>
      <w:headerReference xmlns:r="http://schemas.openxmlformats.org/officeDocument/2006/relationships" w:type="default" r:id="Rde9758e142cf4653"/>
      <w:footerReference xmlns:r="http://schemas.openxmlformats.org/officeDocument/2006/relationships" w:type="default" r:id="Rb3d141eed88b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CAPITAL AS   ·   Org.nr 911 881 438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758e142cf4653" /><Relationship Type="http://schemas.openxmlformats.org/officeDocument/2006/relationships/footer" Target="/word/footer1.xml" Id="Rb3d141eed88b463d" /></Relationships>
</file>