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129a4bd52042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BYGDØY 65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BYGDØY 65 AS</w:t>
      </w:r>
    </w:p>
    <w:sectPr>
      <w:headerReference xmlns:r="http://schemas.openxmlformats.org/officeDocument/2006/relationships" w:type="default" r:id="R160490fc4da64d1f"/>
      <w:footerReference xmlns:r="http://schemas.openxmlformats.org/officeDocument/2006/relationships" w:type="default" r:id="R1b5baf7bad6b44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BYGDØY 65 AS   ·   Org.nr 911 882 302   ·   Lørenveien 73B   ·   0585 OSLO   ·   amo@lentusgruppen.no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BYGDØY 65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0490fc4da64d1f" /><Relationship Type="http://schemas.openxmlformats.org/officeDocument/2006/relationships/footer" Target="/word/footer1.xml" Id="R1b5baf7bad6b44ae" /></Relationships>
</file>