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c98b87c28447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PALAIMOS INVEST AS</w:t>
      </w:r>
    </w:p>
    <w:sectPr>
      <w:headerReference xmlns:r="http://schemas.openxmlformats.org/officeDocument/2006/relationships" w:type="default" r:id="Rd0b240f0f66b43a1"/>
      <w:footerReference xmlns:r="http://schemas.openxmlformats.org/officeDocument/2006/relationships" w:type="default" r:id="Rb1715ac0f73a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PALAIMOS INVEST AS   ·   Org.nr 911 908 247   ·   Storevarden 57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PALAIMOS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b240f0f66b43a1" /><Relationship Type="http://schemas.openxmlformats.org/officeDocument/2006/relationships/footer" Target="/word/footer1.xml" Id="Rb1715ac0f73a4dfa" /></Relationships>
</file>