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dcc33a215745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AWO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AWO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7ac20d67f04782"/>
      <w:footerReference xmlns:r="http://schemas.openxmlformats.org/officeDocument/2006/relationships" w:type="default" r:id="Ree40dc691b414f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AWO KAPITAL AS   ·   Org.nr 911 913 089   ·   Furubråtveien 1   ·   1170 OSLO   ·   andreas@woldolsen.com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AWO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7ac20d67f04782" /><Relationship Type="http://schemas.openxmlformats.org/officeDocument/2006/relationships/footer" Target="/word/footer1.xml" Id="Ree40dc691b414f6e" /></Relationships>
</file>