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8fdff0754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EIENDOM AS</w:t>
      </w:r>
    </w:p>
    <w:sectPr>
      <w:headerReference xmlns:r="http://schemas.openxmlformats.org/officeDocument/2006/relationships" w:type="default" r:id="R23128c0637144920"/>
      <w:footerReference xmlns:r="http://schemas.openxmlformats.org/officeDocument/2006/relationships" w:type="default" r:id="R390bd9525b5e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EIENDOM AS   ·   Org.nr 911 927 845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28c0637144920" /><Relationship Type="http://schemas.openxmlformats.org/officeDocument/2006/relationships/footer" Target="/word/footer1.xml" Id="R390bd9525b5e415e" /></Relationships>
</file>