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70fc8d324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 GIERTSEN AS</w:t>
      </w:r>
    </w:p>
    <w:sectPr>
      <w:headerReference xmlns:r="http://schemas.openxmlformats.org/officeDocument/2006/relationships" w:type="default" r:id="R5ec71d7ca7d04d33"/>
      <w:footerReference xmlns:r="http://schemas.openxmlformats.org/officeDocument/2006/relationships" w:type="default" r:id="Rbd5b2820dfe4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 GIERTSEN AS   ·   Org.nr 911 958 821   ·   Nygårdsviken 1   ·   5165 LAKSEVÅG   ·   Tlf. 55 94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 GIERTSEN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71d7ca7d04d33" /><Relationship Type="http://schemas.openxmlformats.org/officeDocument/2006/relationships/footer" Target="/word/footer1.xml" Id="Rbd5b2820dfe44765" /></Relationships>
</file>