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0ec84b5804c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KPMG LAW ADVOKATFIRMA AS</w:t>
      </w:r>
    </w:p>
    <w:sectPr>
      <w:headerReference xmlns:r="http://schemas.openxmlformats.org/officeDocument/2006/relationships" w:type="default" r:id="R58c59b88eec046f2"/>
      <w:footerReference xmlns:r="http://schemas.openxmlformats.org/officeDocument/2006/relationships" w:type="default" r:id="Rae4006dc3c88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KPMG LAW ADVOKATFIRMA AS   ·   Org.nr 912 056 880   ·   Dronning Eufemias gate 6A   ·   0191 OSLO   ·   Tlf. 04063   ·   www.kpmg.no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KPMG LAW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59b88eec046f2" /><Relationship Type="http://schemas.openxmlformats.org/officeDocument/2006/relationships/footer" Target="/word/footer1.xml" Id="Rae4006dc3c8845ff" /></Relationships>
</file>