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8704f384aa4cc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Namsos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OPAL MARITIME AS.</w:t>
      </w:r>
    </w:p>
    <w:sectPr>
      <w:headerReference xmlns:r="http://schemas.openxmlformats.org/officeDocument/2006/relationships" w:type="default" r:id="Re4eec55dd5e7415d"/>
      <w:footerReference xmlns:r="http://schemas.openxmlformats.org/officeDocument/2006/relationships" w:type="default" r:id="R69d2c842972041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OPAL MARITIME AS   ·   Org.nr 912 068 641   ·   Gullvikbrekka 2   ·   7800 NAMSOS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OPAL MARITIME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eec55dd5e7415d" /><Relationship Type="http://schemas.openxmlformats.org/officeDocument/2006/relationships/footer" Target="/word/footer1.xml" Id="R69d2c8429720416e" /></Relationships>
</file>