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b3e4d79ba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&amp; CO AS</w:t>
      </w:r>
    </w:p>
    <w:sectPr>
      <w:headerReference xmlns:r="http://schemas.openxmlformats.org/officeDocument/2006/relationships" w:type="default" r:id="R6193bf87e2ba4896"/>
      <w:footerReference xmlns:r="http://schemas.openxmlformats.org/officeDocument/2006/relationships" w:type="default" r:id="R53a130375114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&amp; CO AS   ·   Org.nr 912 087 174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3bf87e2ba4896" /><Relationship Type="http://schemas.openxmlformats.org/officeDocument/2006/relationships/footer" Target="/word/footer1.xml" Id="R53a1303751144698" /></Relationships>
</file>