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ade8a8918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&amp; CO AS</w:t>
      </w:r>
    </w:p>
    <w:sectPr>
      <w:headerReference xmlns:r="http://schemas.openxmlformats.org/officeDocument/2006/relationships" w:type="default" r:id="R1901daca89ef48a7"/>
      <w:footerReference xmlns:r="http://schemas.openxmlformats.org/officeDocument/2006/relationships" w:type="default" r:id="Re6c025bf0b7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&amp; CO AS   ·   Org.nr 912 087 174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1daca89ef48a7" /><Relationship Type="http://schemas.openxmlformats.org/officeDocument/2006/relationships/footer" Target="/word/footer1.xml" Id="Re6c025bf0b7d4344" /></Relationships>
</file>