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40baea7f9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OPTIBOATS AS, org.nr 912 166 708,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OPTIBOATS AS</w:t>
      </w:r>
    </w:p>
    <w:sectPr>
      <w:headerReference xmlns:r="http://schemas.openxmlformats.org/officeDocument/2006/relationships" w:type="default" r:id="R99d1988bd46a45b1"/>
      <w:footerReference xmlns:r="http://schemas.openxmlformats.org/officeDocument/2006/relationships" w:type="default" r:id="R5cde23c3321e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OPTIBOATS AS   ·   Org.nr 912 166 708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OPTIBOATS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1988bd46a45b1" /><Relationship Type="http://schemas.openxmlformats.org/officeDocument/2006/relationships/footer" Target="/word/footer1.xml" Id="R5cde23c3321e44b7" /></Relationships>
</file>