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ca1dc0c42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REIDUN GULBRANDSEN REGNSKAPSKONTOR AS</w:t>
      </w:r>
    </w:p>
    <w:sectPr>
      <w:headerReference xmlns:r="http://schemas.openxmlformats.org/officeDocument/2006/relationships" w:type="default" r:id="R4b946d553cb4406c"/>
      <w:footerReference xmlns:r="http://schemas.openxmlformats.org/officeDocument/2006/relationships" w:type="default" r:id="R27b5afc821ec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REIDUN GULBRANDSEN REGNSKAPSKONTOR AS   ·   Org.nr 912 167 429   ·   Slependveien 48   ·   1341 SLEPENDEN   ·   reidun.gulbrandsen@rgr-arf.no   ·   www.rgr-arf.no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REIDUN GULBRANDSEN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46d553cb4406c" /><Relationship Type="http://schemas.openxmlformats.org/officeDocument/2006/relationships/footer" Target="/word/footer1.xml" Id="R27b5afc821ec411d" /></Relationships>
</file>