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41380e746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REIDUN GULBRANDSEN REGNSKAPSKONTOR AS</w:t>
      </w:r>
    </w:p>
    <w:sectPr>
      <w:headerReference xmlns:r="http://schemas.openxmlformats.org/officeDocument/2006/relationships" w:type="default" r:id="Re6b52d5ae526449b"/>
      <w:footerReference xmlns:r="http://schemas.openxmlformats.org/officeDocument/2006/relationships" w:type="default" r:id="Rf073494fb18e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REIDUN GULBRANDSEN REGNSKAPSKONTOR AS   ·   Org.nr 912 167 429   ·   Slependveien 48   ·   1341 SLEPENDEN   ·   reidun.gulbrandsen@rgr-arf.no   ·   www.rgr-arf.no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REIDUN GULBRANDSEN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52d5ae526449b" /><Relationship Type="http://schemas.openxmlformats.org/officeDocument/2006/relationships/footer" Target="/word/footer1.xml" Id="Rf073494fb18e43d3" /></Relationships>
</file>