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b1e2db23342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CARGILL AS</w:t>
      </w:r>
    </w:p>
    <w:sectPr>
      <w:headerReference xmlns:r="http://schemas.openxmlformats.org/officeDocument/2006/relationships" w:type="default" r:id="R5bd28a46e369453b"/>
      <w:footerReference xmlns:r="http://schemas.openxmlformats.org/officeDocument/2006/relationships" w:type="default" r:id="R1f33381fc9fd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CARGILL AS   ·   Org.nr 912 168 654   ·   Thormøhlens gate 51   ·   5006 BERGEN   ·   Tlf. 55 69 70 00   ·   norway@cargill.com   ·   www.ewos.com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CARGILL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28a46e369453b" /><Relationship Type="http://schemas.openxmlformats.org/officeDocument/2006/relationships/footer" Target="/word/footer1.xml" Id="R1f33381fc9fd4171" /></Relationships>
</file>