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58b4100c094dc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HMA HOLDING AS, org.nr 912 184 234,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Fredrikstad,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HMA HOLDING AS</w:t>
      </w:r>
    </w:p>
    <w:sectPr>
      <w:headerReference xmlns:r="http://schemas.openxmlformats.org/officeDocument/2006/relationships" w:type="default" r:id="Rcea57f5d84a2410b"/>
      <w:footerReference xmlns:r="http://schemas.openxmlformats.org/officeDocument/2006/relationships" w:type="default" r:id="Rafbb6d3cd6c94d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HMA HOLDING AS   ·   Org.nr 912 184 234   ·   Bramers vei 35   ·   1613 FREDRIKSTAD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HMA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a57f5d84a2410b" /><Relationship Type="http://schemas.openxmlformats.org/officeDocument/2006/relationships/footer" Target="/word/footer1.xml" Id="Rafbb6d3cd6c94df6" /></Relationships>
</file>