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ed34b0c07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BILGLASSFORUM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BILGLASSFORUM AS</w:t>
      </w:r>
    </w:p>
    <w:sectPr>
      <w:headerReference xmlns:r="http://schemas.openxmlformats.org/officeDocument/2006/relationships" w:type="default" r:id="Rc94bf9a1802c429f"/>
      <w:footerReference xmlns:r="http://schemas.openxmlformats.org/officeDocument/2006/relationships" w:type="default" r:id="Ra3fe863665ee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BILGLASSFORUM AS   ·   Org.nr 912 377 083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BILGLASSFORUM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bf9a1802c429f" /><Relationship Type="http://schemas.openxmlformats.org/officeDocument/2006/relationships/footer" Target="/word/footer1.xml" Id="Ra3fe863665ee4251" /></Relationships>
</file>