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5addbd7b44b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BILGLASSFORUM AS</w:t>
      </w:r>
    </w:p>
    <w:sectPr>
      <w:headerReference xmlns:r="http://schemas.openxmlformats.org/officeDocument/2006/relationships" w:type="default" r:id="R270eaa38d91f451a"/>
      <w:footerReference xmlns:r="http://schemas.openxmlformats.org/officeDocument/2006/relationships" w:type="default" r:id="R7e5608055083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BILGLASSFORUM AS   ·   Org.nr 912 377 083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BILGLASSFORUM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eaa38d91f451a" /><Relationship Type="http://schemas.openxmlformats.org/officeDocument/2006/relationships/footer" Target="/word/footer1.xml" Id="R7e560805508345d5" /></Relationships>
</file>