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59e45f48f40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E.BJERKE BAKERI EFT AS</w:t>
      </w:r>
    </w:p>
    <w:sectPr>
      <w:headerReference xmlns:r="http://schemas.openxmlformats.org/officeDocument/2006/relationships" w:type="default" r:id="R4041a8582b6d4762"/>
      <w:footerReference xmlns:r="http://schemas.openxmlformats.org/officeDocument/2006/relationships" w:type="default" r:id="Rb6753a53cda644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E.BJERKE BAKERI EFT AS   ·   Org.nr 912 377 326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E.BJERKE BAKERI EFT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41a8582b6d4762" /><Relationship Type="http://schemas.openxmlformats.org/officeDocument/2006/relationships/footer" Target="/word/footer1.xml" Id="Rb6753a53cda64499" /></Relationships>
</file>