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2c59ac0ae2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SUMMARUM AS</w:t>
      </w:r>
    </w:p>
    <w:sectPr>
      <w:headerReference xmlns:r="http://schemas.openxmlformats.org/officeDocument/2006/relationships" w:type="default" r:id="Rd46f4962303e44c3"/>
      <w:footerReference xmlns:r="http://schemas.openxmlformats.org/officeDocument/2006/relationships" w:type="default" r:id="Re8d36ac1ce4b49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SUMMARUM AS   ·   Org.nr 912 444 538   ·   Vestre Svanholmen 4   ·   4313 SANDNES   ·   haakon@korshavn.no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SUMMARUM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6f4962303e44c3" /><Relationship Type="http://schemas.openxmlformats.org/officeDocument/2006/relationships/footer" Target="/word/footer1.xml" Id="Re8d36ac1ce4b497d" /></Relationships>
</file>