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862bede33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SUMMARUM AS.</w:t>
      </w:r>
    </w:p>
    <w:sectPr>
      <w:headerReference xmlns:r="http://schemas.openxmlformats.org/officeDocument/2006/relationships" w:type="default" r:id="R6875ad973493435c"/>
      <w:footerReference xmlns:r="http://schemas.openxmlformats.org/officeDocument/2006/relationships" w:type="default" r:id="R9ed2c46e06e8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5ad973493435c" /><Relationship Type="http://schemas.openxmlformats.org/officeDocument/2006/relationships/footer" Target="/word/footer1.xml" Id="R9ed2c46e06e84acd" /></Relationships>
</file>