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bc0b1f2f3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UNGDOMSLAG</w:t>
      </w:r>
    </w:p>
    <w:sectPr>
      <w:headerReference xmlns:r="http://schemas.openxmlformats.org/officeDocument/2006/relationships" w:type="default" r:id="R037ad80df8c445cc"/>
      <w:footerReference xmlns:r="http://schemas.openxmlformats.org/officeDocument/2006/relationships" w:type="default" r:id="Rcd43b0065451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UNGDOMSLAG   ·   Org.nr 912 483 738   ·   Engjelsvegen 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ad80df8c445cc" /><Relationship Type="http://schemas.openxmlformats.org/officeDocument/2006/relationships/footer" Target="/word/footer1.xml" Id="Rcd43b00654514af0" /></Relationships>
</file>