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e287b5383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SELLISETH AS</w:t>
      </w:r>
    </w:p>
    <w:sectPr>
      <w:headerReference xmlns:r="http://schemas.openxmlformats.org/officeDocument/2006/relationships" w:type="default" r:id="R2fd20b471559450f"/>
      <w:footerReference xmlns:r="http://schemas.openxmlformats.org/officeDocument/2006/relationships" w:type="default" r:id="Rae5e2cd8e0d5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SELLISETH AS   ·   Org.nr 912 519 880   ·   Sankthanshaugvegen 8   ·   7900 RØRVIK   ·   post@ajselliseth.no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SELLISETH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20b471559450f" /><Relationship Type="http://schemas.openxmlformats.org/officeDocument/2006/relationships/footer" Target="/word/footer1.xml" Id="Rae5e2cd8e0d54d5d" /></Relationships>
</file>