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f73422ca541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BOLSØNES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BOLSØNES INVEST AS</w:t>
      </w:r>
    </w:p>
    <w:sectPr>
      <w:headerReference xmlns:r="http://schemas.openxmlformats.org/officeDocument/2006/relationships" w:type="default" r:id="Ra94376d3e37247b7"/>
      <w:footerReference xmlns:r="http://schemas.openxmlformats.org/officeDocument/2006/relationships" w:type="default" r:id="Rbdcb423050e0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376d3e37247b7" /><Relationship Type="http://schemas.openxmlformats.org/officeDocument/2006/relationships/footer" Target="/word/footer1.xml" Id="Rbdcb423050e04af2" /></Relationships>
</file>