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b5ad8559514f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BOLSØNES INVEST AS</w:t>
      </w:r>
    </w:p>
    <w:sectPr>
      <w:headerReference xmlns:r="http://schemas.openxmlformats.org/officeDocument/2006/relationships" w:type="default" r:id="Rea9e9eef5b644b91"/>
      <w:footerReference xmlns:r="http://schemas.openxmlformats.org/officeDocument/2006/relationships" w:type="default" r:id="R52acd4f0165448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BOLSØNES INVEST AS   ·   Org.nr 912 548 821   ·   Tyttebærvegen 9   ·   6409 MOLDE   ·   sb@vgr.no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BOLSØNES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9e9eef5b644b91" /><Relationship Type="http://schemas.openxmlformats.org/officeDocument/2006/relationships/footer" Target="/word/footer1.xml" Id="R52acd4f0165448f2" /></Relationships>
</file>