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480b036d4042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LIKAPROFIL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LIKAPROFIL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cde1300c9540cb"/>
      <w:footerReference xmlns:r="http://schemas.openxmlformats.org/officeDocument/2006/relationships" w:type="default" r:id="Rf122efbbf4854b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LIKAPROFIL AS   ·   Org.nr 912 697 215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LIKAPROFIL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de1300c9540cb" /><Relationship Type="http://schemas.openxmlformats.org/officeDocument/2006/relationships/footer" Target="/word/footer1.xml" Id="Rf122efbbf4854bfb" /></Relationships>
</file>