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f083f67fdd40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CONCRETE SOLUTION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CONCRETE SOLUTION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ffeb267f4f46ed"/>
      <w:footerReference xmlns:r="http://schemas.openxmlformats.org/officeDocument/2006/relationships" w:type="default" r:id="Ra0b91d0c142d4c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CONCRETE SOLUTION AS   ·   Org.nr 912 719 952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CONCRETE SOLUTION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ffeb267f4f46ed" /><Relationship Type="http://schemas.openxmlformats.org/officeDocument/2006/relationships/footer" Target="/word/footer1.xml" Id="Ra0b91d0c142d4c61" /></Relationships>
</file>