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9cae81c57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ZAWADI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ZAWADI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49d22e4dc1476a"/>
      <w:footerReference xmlns:r="http://schemas.openxmlformats.org/officeDocument/2006/relationships" w:type="default" r:id="Rc0319ca2cb55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ZAWADI AS   ·   Org.nr 912 817 105   ·   c/o Ragnar Hoås, Hesthagan 29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ZAWADI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9d22e4dc1476a" /><Relationship Type="http://schemas.openxmlformats.org/officeDocument/2006/relationships/footer" Target="/word/footer1.xml" Id="Rc0319ca2cb5546ee" /></Relationships>
</file>