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976bcb95d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 I FOKUS AS</w:t>
      </w:r>
    </w:p>
    <w:sectPr>
      <w:headerReference xmlns:r="http://schemas.openxmlformats.org/officeDocument/2006/relationships" w:type="default" r:id="Rfdd8f62c6f664908"/>
      <w:footerReference xmlns:r="http://schemas.openxmlformats.org/officeDocument/2006/relationships" w:type="default" r:id="R71a16168e849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I FOKUS AS   ·   Org.nr 912 846 482   ·   Nedre Enggate 6   ·   6509 KRISTIANSUND N   ·   Tlf. 71 66 10 00   ·   eiendomifokus@boligpartner.no   ·   www.eiendomifokus.no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I 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8f62c6f664908" /><Relationship Type="http://schemas.openxmlformats.org/officeDocument/2006/relationships/footer" Target="/word/footer1.xml" Id="R71a16168e8494bbb" /></Relationships>
</file>