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ac5416e3b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FAM. HOVLAND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FAM. HOVLAND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40c049af542d9"/>
      <w:footerReference xmlns:r="http://schemas.openxmlformats.org/officeDocument/2006/relationships" w:type="default" r:id="Rb8c86143b2b0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FAM. HOVLAND INVEST AS   ·   Org.nr 912 852 628   ·   c/o Sveinung Hovland, Haukanes 9   ·   5392 STOREBØ   ·   Tlf. 55 08 50 32   ·   shovla2@hotmail.com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FAM. HOVLAND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40c049af542d9" /><Relationship Type="http://schemas.openxmlformats.org/officeDocument/2006/relationships/footer" Target="/word/footer1.xml" Id="Rb8c86143b2b04e9f" /></Relationships>
</file>