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14bedbc6d40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C&amp;M BRANNSIKRING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C&amp;M BRANNSIKRING AS</w:t>
      </w:r>
    </w:p>
    <w:sectPr>
      <w:headerReference xmlns:r="http://schemas.openxmlformats.org/officeDocument/2006/relationships" w:type="default" r:id="R64c412ab47b84575"/>
      <w:footerReference xmlns:r="http://schemas.openxmlformats.org/officeDocument/2006/relationships" w:type="default" r:id="Rf1b30056ba47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C&amp;M BRANNSIKRING AS   ·   Org.nr 912 854 892   ·   Terminalgata 142   ·   9019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C&amp;M BRANNSIKRING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412ab47b84575" /><Relationship Type="http://schemas.openxmlformats.org/officeDocument/2006/relationships/footer" Target="/word/footer1.xml" Id="Rf1b30056ba474247" /></Relationships>
</file>