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038ed1ffa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SKYFRI HIMMEL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Sør-fron,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SKYFRI HIMMEL AS</w:t>
      </w:r>
    </w:p>
    <w:sectPr>
      <w:headerReference xmlns:r="http://schemas.openxmlformats.org/officeDocument/2006/relationships" w:type="default" r:id="R27fbd80b43ab4af3"/>
      <w:footerReference xmlns:r="http://schemas.openxmlformats.org/officeDocument/2006/relationships" w:type="default" r:id="Rf7d56c0a449f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SKYFRI HIMMEL AS   ·   Org.nr 912 890 708   ·   Rustvegen 187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SKYFRI HIMMEL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bd80b43ab4af3" /><Relationship Type="http://schemas.openxmlformats.org/officeDocument/2006/relationships/footer" Target="/word/footer1.xml" Id="Rf7d56c0a449f436b" /></Relationships>
</file>