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1506e4791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71b28e96a4a68"/>
      <w:footerReference xmlns:r="http://schemas.openxmlformats.org/officeDocument/2006/relationships" w:type="default" r:id="R12a07e2f16b5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DAMPING AS   ·   Org.nr 912 995 607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71b28e96a4a68" /><Relationship Type="http://schemas.openxmlformats.org/officeDocument/2006/relationships/footer" Target="/word/footer1.xml" Id="R12a07e2f16b54896" /></Relationships>
</file>