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b096a4af6940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GUSTAFSSON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GUSTAFSSON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1ceaa0cdf4303"/>
      <w:footerReference xmlns:r="http://schemas.openxmlformats.org/officeDocument/2006/relationships" w:type="default" r:id="R4c22fc78a446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GUSTAFSSON INVEST AS   ·   Org.nr 912 995 658   ·   Brannstasjonsveien 20   ·   4312 SANDNES   ·   Tlf. 51 66 60 95   ·   stig@brlie.no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GUSTAFSSON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1ceaa0cdf4303" /><Relationship Type="http://schemas.openxmlformats.org/officeDocument/2006/relationships/footer" Target="/word/footer1.xml" Id="R4c22fc78a4464847" /></Relationships>
</file>