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a5005d22f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ALVIM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ALVIM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170d594f24009"/>
      <w:footerReference xmlns:r="http://schemas.openxmlformats.org/officeDocument/2006/relationships" w:type="default" r:id="Rab6d1cbef4b5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ALVIM BARNEHAGE AS   ·   Org.nr 913 020 529   ·   Utsiktsveien 15C   ·   1725 SARPSBORG   ·   Tlf. 90614275   ·   kristine.kultorp@barnehagenett.no   ·   barnehagenett.no/barnehagene/sarpsborg/bikuben/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ALVIM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170d594f24009" /><Relationship Type="http://schemas.openxmlformats.org/officeDocument/2006/relationships/footer" Target="/word/footer1.xml" Id="Rab6d1cbef4b54f16" /></Relationships>
</file>