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b6e6a0e46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BABETTES RANA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BABETTES RANA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9cc9df45d42f2"/>
      <w:footerReference xmlns:r="http://schemas.openxmlformats.org/officeDocument/2006/relationships" w:type="default" r:id="Rf519e35687ac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BABETTES RANA AS   ·   Org.nr 913 036 875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BABETTES RANA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9cc9df45d42f2" /><Relationship Type="http://schemas.openxmlformats.org/officeDocument/2006/relationships/footer" Target="/word/footer1.xml" Id="Rf519e35687ac417d" /></Relationships>
</file>