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61c8c30d8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BRAUTE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BRAUTE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48aca639b468d"/>
      <w:footerReference xmlns:r="http://schemas.openxmlformats.org/officeDocument/2006/relationships" w:type="default" r:id="R402e23254b94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BRAUTE EIENDOMSSELSKAP AS   ·   Org.nr 913 049 713   ·   c/o Malermester Braute AS, Elling O. Wallbøes veg 13   ·   6240 ØRSKOG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BRAUTE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48aca639b468d" /><Relationship Type="http://schemas.openxmlformats.org/officeDocument/2006/relationships/footer" Target="/word/footer1.xml" Id="R402e23254b9446ca" /></Relationships>
</file>