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bf71acba5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 FOTTERAPEUT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 FOTTERAPEUT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abbd8fb1b4710"/>
      <w:footerReference xmlns:r="http://schemas.openxmlformats.org/officeDocument/2006/relationships" w:type="default" r:id="R6c5beb0b3b46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FOTTERAPEUT AS   ·   Org.nr 913 059 166   ·  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FOTTERAPEUT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abbd8fb1b4710" /><Relationship Type="http://schemas.openxmlformats.org/officeDocument/2006/relationships/footer" Target="/word/footer1.xml" Id="R6c5beb0b3b4644b0" /></Relationships>
</file>