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0a671eaef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KVEIL INVEST AS.</w:t>
      </w:r>
    </w:p>
    <w:sectPr>
      <w:headerReference xmlns:r="http://schemas.openxmlformats.org/officeDocument/2006/relationships" w:type="default" r:id="R3dd5160428a74180"/>
      <w:footerReference xmlns:r="http://schemas.openxmlformats.org/officeDocument/2006/relationships" w:type="default" r:id="R6d72400f342a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160428a74180" /><Relationship Type="http://schemas.openxmlformats.org/officeDocument/2006/relationships/footer" Target="/word/footer1.xml" Id="R6d72400f342a4d7d" /></Relationships>
</file>