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8d2a8ab20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PERSPEKTIV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PERSPEKTIV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1c706e40647de"/>
      <w:footerReference xmlns:r="http://schemas.openxmlformats.org/officeDocument/2006/relationships" w:type="default" r:id="R5dbc9f3f08c5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PERSPEKTIV DESIGN AS   ·   Org.nr 913 066 596   ·   Jerpefaret 18C   ·   0788 OSLO   ·   maike.sjaafjell@gmail.com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PERSPEKTIV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1c706e40647de" /><Relationship Type="http://schemas.openxmlformats.org/officeDocument/2006/relationships/footer" Target="/word/footer1.xml" Id="R5dbc9f3f08c54b84" /></Relationships>
</file>