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d2d3cfa9a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BRICKWORK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BRICKWORK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ac3c55c7f447d"/>
      <w:footerReference xmlns:r="http://schemas.openxmlformats.org/officeDocument/2006/relationships" w:type="default" r:id="Rd59e8440bdff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BRICKWORK AS   ·   Org.nr 913 097 513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BRICKWORK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ac3c55c7f447d" /><Relationship Type="http://schemas.openxmlformats.org/officeDocument/2006/relationships/footer" Target="/word/footer1.xml" Id="Rd59e8440bdff4d79" /></Relationships>
</file>