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d601ab7e041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VIKINGENE INVEST AS.</w:t>
      </w:r>
    </w:p>
    <w:sectPr>
      <w:headerReference xmlns:r="http://schemas.openxmlformats.org/officeDocument/2006/relationships" w:type="default" r:id="R9e929b59398f44be"/>
      <w:footerReference xmlns:r="http://schemas.openxmlformats.org/officeDocument/2006/relationships" w:type="default" r:id="Rb73a331c45d9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29b59398f44be" /><Relationship Type="http://schemas.openxmlformats.org/officeDocument/2006/relationships/footer" Target="/word/footer1.xml" Id="Rb73a331c45d94a99" /></Relationships>
</file>