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3d881a2b0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GERHARD &amp; SØNN AS, org.nr 913 107 209,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GERHARD &amp; SØNN AS</w:t>
      </w:r>
    </w:p>
    <w:sectPr>
      <w:headerReference xmlns:r="http://schemas.openxmlformats.org/officeDocument/2006/relationships" w:type="default" r:id="Re96f961e13364856"/>
      <w:footerReference xmlns:r="http://schemas.openxmlformats.org/officeDocument/2006/relationships" w:type="default" r:id="Rd832fe5fc780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GERHARD &amp; SØNN AS   ·   Org.nr 913 107 209   ·   Torggata 35   ·   0183 OSLO   ·   felles@gerhardogsonn.no   ·   www.gerhardogsonn.no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GERHARD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6f961e13364856" /><Relationship Type="http://schemas.openxmlformats.org/officeDocument/2006/relationships/footer" Target="/word/footer1.xml" Id="Rd832fe5fc780447e" /></Relationships>
</file>