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8a8d8908b4a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GONZALEZ AS</w:t>
      </w:r>
    </w:p>
    <w:sectPr>
      <w:headerReference xmlns:r="http://schemas.openxmlformats.org/officeDocument/2006/relationships" w:type="default" r:id="Rbeaf9c6bb70d4c58"/>
      <w:footerReference xmlns:r="http://schemas.openxmlformats.org/officeDocument/2006/relationships" w:type="default" r:id="R324b67ba796b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GONZALEZ AS   ·   Org.nr 913 237 234   ·   c/o Thomas Ødegård, Ivan Bjørndals gate 20   ·   0472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GONZALEZ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af9c6bb70d4c58" /><Relationship Type="http://schemas.openxmlformats.org/officeDocument/2006/relationships/footer" Target="/word/footer1.xml" Id="R324b67ba796b418f" /></Relationships>
</file>