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4204e75de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KRISTOFFERSEN SKI RACING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Løvenstad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KRISTOFFERSEN SKI RACING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7d77aed9c4405"/>
      <w:footerReference xmlns:r="http://schemas.openxmlformats.org/officeDocument/2006/relationships" w:type="default" r:id="R334c568e2ed9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KRISTOFFERSEN SKI RACING AS   ·   Org.nr 913 237 595   ·   Løkkevegen 7B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KRISTOFFERSEN SKI RACING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7d77aed9c4405" /><Relationship Type="http://schemas.openxmlformats.org/officeDocument/2006/relationships/footer" Target="/word/footer1.xml" Id="R334c568e2ed947fd" /></Relationships>
</file>