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bfca92e8841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ØKONOMI AS</w:t>
      </w:r>
    </w:p>
    <w:sectPr>
      <w:headerReference xmlns:r="http://schemas.openxmlformats.org/officeDocument/2006/relationships" w:type="default" r:id="Rf6966599c9d24fe4"/>
      <w:footerReference xmlns:r="http://schemas.openxmlformats.org/officeDocument/2006/relationships" w:type="default" r:id="R63e1084e5a84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ØKONOMI AS   ·   Org.nr 913 353 536   ·   Svaneveien 2   ·   1661 ROLVSØY   ·   www.smartokonomi.no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66599c9d24fe4" /><Relationship Type="http://schemas.openxmlformats.org/officeDocument/2006/relationships/footer" Target="/word/footer1.xml" Id="R63e1084e5a8449a0" /></Relationships>
</file>