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55b7e65c646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UNGDOMSLAG</w:t>
      </w:r>
    </w:p>
    <w:sectPr>
      <w:headerReference xmlns:r="http://schemas.openxmlformats.org/officeDocument/2006/relationships" w:type="default" r:id="Rc045db174c8440ba"/>
      <w:footerReference xmlns:r="http://schemas.openxmlformats.org/officeDocument/2006/relationships" w:type="default" r:id="R5e8ed4e67667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UNGDOMSLAG   ·   Org.nr 913 378 989   ·   Bruntveit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5db174c8440ba" /><Relationship Type="http://schemas.openxmlformats.org/officeDocument/2006/relationships/footer" Target="/word/footer1.xml" Id="R5e8ed4e676674792" /></Relationships>
</file>