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be833aa7d4e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MYHRERS RTB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MYHRERS RTB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6ee1f532db4339"/>
      <w:footerReference xmlns:r="http://schemas.openxmlformats.org/officeDocument/2006/relationships" w:type="default" r:id="R5e2744a1f53e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MYHRERS RTB AS   ·   Org.nr 913 423 585   ·   Parkalleen 10   ·   2000 LILLESTRØM   ·   Tlf. 64 84 62 80   ·   eirik@mrtb.no   ·   mrtb.no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MYHRERS RTB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ee1f532db4339" /><Relationship Type="http://schemas.openxmlformats.org/officeDocument/2006/relationships/footer" Target="/word/footer1.xml" Id="R5e2744a1f53e4686" /></Relationships>
</file>