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c3445339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ARKOEIENDOM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ARKOEIENDOM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4905616e947fa"/>
      <w:footerReference xmlns:r="http://schemas.openxmlformats.org/officeDocument/2006/relationships" w:type="default" r:id="Rf5d6c9bb5bbd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ARKOEIENDOM AS   ·   Org.nr 913 437 888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4905616e947fa" /><Relationship Type="http://schemas.openxmlformats.org/officeDocument/2006/relationships/footer" Target="/word/footer1.xml" Id="Rf5d6c9bb5bbd4dd4" /></Relationships>
</file>