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fd051a7e6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FRØYEN &amp; FRØYEN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Fiskarstrand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Fiskarstrand,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FRØYEN &amp; FRØYEN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0f9a38ff84465"/>
      <w:footerReference xmlns:r="http://schemas.openxmlformats.org/officeDocument/2006/relationships" w:type="default" r:id="Rd1f802a0e6fa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FRØYEN &amp; FRØYEN AS   ·   Org.nr 913 486 161   ·   c/o Frode Frøyen, Skjervane 75   ·   6035 FISKARSTRAND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FRØYEN &amp; FRØYEN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0f9a38ff84465" /><Relationship Type="http://schemas.openxmlformats.org/officeDocument/2006/relationships/footer" Target="/word/footer1.xml" Id="Rd1f802a0e6fa4947" /></Relationships>
</file>